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1D" w:rsidRDefault="0057021D" w:rsidP="0057021D">
      <w:pPr>
        <w:pStyle w:val="NormalnyWeb"/>
        <w:spacing w:before="0" w:beforeAutospacing="0" w:after="0" w:afterAutospacing="0"/>
        <w:jc w:val="center"/>
        <w:rPr>
          <w:rStyle w:val="Uwydatnienie"/>
          <w:b/>
          <w:bCs/>
          <w:i w:val="0"/>
          <w:iCs w:val="0"/>
          <w:sz w:val="20"/>
          <w:szCs w:val="20"/>
        </w:rPr>
      </w:pPr>
      <w:r>
        <w:rPr>
          <w:rStyle w:val="Uwydatnienie"/>
          <w:b/>
          <w:bCs/>
          <w:i w:val="0"/>
          <w:iCs w:val="0"/>
          <w:sz w:val="20"/>
          <w:szCs w:val="20"/>
        </w:rPr>
        <w:t>KLAUZULA  INFORMACYJNA</w:t>
      </w:r>
    </w:p>
    <w:p w:rsidR="00AA7C8A" w:rsidRDefault="00AA7C8A" w:rsidP="0057021D">
      <w:pPr>
        <w:pStyle w:val="NormalnyWeb"/>
        <w:spacing w:before="0" w:beforeAutospacing="0" w:after="0" w:afterAutospacing="0"/>
        <w:jc w:val="center"/>
        <w:rPr>
          <w:rStyle w:val="Uwydatnienie"/>
          <w:b/>
          <w:bCs/>
          <w:i w:val="0"/>
          <w:iCs w:val="0"/>
          <w:sz w:val="20"/>
          <w:szCs w:val="20"/>
        </w:rPr>
      </w:pPr>
      <w:r>
        <w:rPr>
          <w:rStyle w:val="Uwydatnienie"/>
          <w:b/>
          <w:bCs/>
          <w:i w:val="0"/>
          <w:iCs w:val="0"/>
          <w:sz w:val="20"/>
          <w:szCs w:val="20"/>
        </w:rPr>
        <w:t>Dzienny Dom ,,Senior+” pn. ,,Przystań Seniora-Pluskowęsy”</w:t>
      </w:r>
    </w:p>
    <w:p w:rsidR="0057021D" w:rsidRDefault="0057021D" w:rsidP="0057021D">
      <w:pPr>
        <w:pStyle w:val="NormalnyWeb"/>
        <w:spacing w:before="0" w:beforeAutospacing="0" w:after="0" w:afterAutospacing="0"/>
        <w:jc w:val="center"/>
        <w:rPr>
          <w:rStyle w:val="Uwydatnienie"/>
          <w:i w:val="0"/>
          <w:i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676"/>
      </w:tblGrid>
      <w:tr w:rsidR="0057021D" w:rsidTr="0057021D">
        <w:tc>
          <w:tcPr>
            <w:tcW w:w="9288" w:type="dxa"/>
            <w:gridSpan w:val="2"/>
            <w:tcBorders>
              <w:top w:val="single" w:sz="4" w:space="0" w:color="auto"/>
              <w:left w:val="single" w:sz="4" w:space="0" w:color="auto"/>
              <w:bottom w:val="single" w:sz="4" w:space="0" w:color="auto"/>
              <w:right w:val="single" w:sz="4" w:space="0" w:color="auto"/>
            </w:tcBorders>
            <w:hideMark/>
          </w:tcPr>
          <w:p w:rsidR="0057021D" w:rsidRDefault="0057021D">
            <w:pPr>
              <w:pStyle w:val="ng-scope"/>
              <w:spacing w:before="0" w:beforeAutospacing="0" w:after="0" w:afterAutospacing="0"/>
              <w:jc w:val="both"/>
            </w:pPr>
            <w:r>
              <w:rPr>
                <w:sz w:val="20"/>
                <w:szCs w:val="20"/>
              </w:rPr>
              <w:t>Na podstawie art. 13 ust. 1 i 2 r</w:t>
            </w:r>
            <w:r>
              <w:rPr>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Pr>
                <w:sz w:val="20"/>
                <w:szCs w:val="20"/>
                <w:shd w:val="clear" w:color="auto" w:fill="FFFFFF"/>
              </w:rPr>
              <w:t>Dz.Urz</w:t>
            </w:r>
            <w:proofErr w:type="spellEnd"/>
            <w:r>
              <w:rPr>
                <w:sz w:val="20"/>
                <w:szCs w:val="20"/>
                <w:shd w:val="clear" w:color="auto" w:fill="FFFFFF"/>
              </w:rPr>
              <w:t xml:space="preserve">. UE L 119 z 4 maja 2016 r., str. 1 oraz </w:t>
            </w:r>
            <w:proofErr w:type="spellStart"/>
            <w:r>
              <w:rPr>
                <w:sz w:val="20"/>
                <w:szCs w:val="20"/>
                <w:shd w:val="clear" w:color="auto" w:fill="FFFFFF"/>
              </w:rPr>
              <w:t>Dz.Urz</w:t>
            </w:r>
            <w:proofErr w:type="spellEnd"/>
            <w:r>
              <w:rPr>
                <w:sz w:val="20"/>
                <w:szCs w:val="20"/>
                <w:shd w:val="clear" w:color="auto" w:fill="FFFFFF"/>
              </w:rPr>
              <w:t>. UE L 127 z 23 maja 2018 r., str. 2)</w:t>
            </w:r>
            <w:r>
              <w:rPr>
                <w:sz w:val="20"/>
                <w:szCs w:val="20"/>
              </w:rPr>
              <w:t xml:space="preserve"> – zwanego dalej jako RODO informujemy, że:</w:t>
            </w:r>
          </w:p>
        </w:tc>
      </w:tr>
      <w:tr w:rsidR="0057021D" w:rsidTr="0057021D">
        <w:tc>
          <w:tcPr>
            <w:tcW w:w="4499" w:type="dxa"/>
            <w:tcBorders>
              <w:top w:val="single" w:sz="4" w:space="0" w:color="auto"/>
              <w:left w:val="single" w:sz="4" w:space="0" w:color="auto"/>
              <w:bottom w:val="single" w:sz="4" w:space="0" w:color="auto"/>
              <w:right w:val="single" w:sz="4" w:space="0" w:color="auto"/>
            </w:tcBorders>
            <w:hideMark/>
          </w:tcPr>
          <w:p w:rsidR="0057021D" w:rsidRDefault="0057021D">
            <w:pPr>
              <w:pStyle w:val="ng-scope"/>
              <w:shd w:val="clear" w:color="auto" w:fill="FFFFFF"/>
              <w:spacing w:before="0" w:beforeAutospacing="0" w:after="0" w:afterAutospacing="0"/>
              <w:jc w:val="both"/>
              <w:rPr>
                <w:sz w:val="20"/>
                <w:szCs w:val="20"/>
              </w:rPr>
            </w:pPr>
            <w:r>
              <w:rPr>
                <w:sz w:val="20"/>
                <w:szCs w:val="20"/>
              </w:rPr>
              <w:t>Administratorem Twoich danych osobowych będzie Gminny Ośrodek Pomocy Społecznej w Chełmży, ul. Paderewskiego 11, 87-140 Chełmża. Możesz się z nim kontaktować w następujący sposób: listownie na adres siedziby jw.</w:t>
            </w:r>
          </w:p>
          <w:p w:rsidR="0057021D" w:rsidRDefault="0057021D">
            <w:pPr>
              <w:pStyle w:val="ng-scope"/>
              <w:shd w:val="clear" w:color="auto" w:fill="FFFFFF"/>
              <w:spacing w:before="0" w:beforeAutospacing="0" w:after="0" w:afterAutospacing="0"/>
              <w:jc w:val="both"/>
              <w:rPr>
                <w:sz w:val="20"/>
                <w:szCs w:val="20"/>
              </w:rPr>
            </w:pPr>
            <w:r>
              <w:rPr>
                <w:sz w:val="20"/>
                <w:szCs w:val="20"/>
              </w:rPr>
              <w:t xml:space="preserve">e-mail: gops@gminachelmza.pl </w:t>
            </w:r>
          </w:p>
          <w:p w:rsidR="0057021D" w:rsidRDefault="0057021D">
            <w:pPr>
              <w:pStyle w:val="ng-scope"/>
              <w:shd w:val="clear" w:color="auto" w:fill="FFFFFF"/>
              <w:spacing w:before="0" w:beforeAutospacing="0" w:after="0" w:afterAutospacing="0"/>
              <w:jc w:val="both"/>
              <w:rPr>
                <w:sz w:val="20"/>
                <w:szCs w:val="20"/>
              </w:rPr>
            </w:pPr>
            <w:r>
              <w:rPr>
                <w:sz w:val="20"/>
                <w:szCs w:val="20"/>
              </w:rPr>
              <w:t>telefonicznie 56 675 60 19.</w:t>
            </w:r>
          </w:p>
        </w:tc>
        <w:tc>
          <w:tcPr>
            <w:tcW w:w="4789" w:type="dxa"/>
            <w:tcBorders>
              <w:top w:val="single" w:sz="4" w:space="0" w:color="auto"/>
              <w:left w:val="single" w:sz="4" w:space="0" w:color="auto"/>
              <w:bottom w:val="single" w:sz="4" w:space="0" w:color="auto"/>
              <w:right w:val="single" w:sz="4" w:space="0" w:color="auto"/>
            </w:tcBorders>
            <w:hideMark/>
          </w:tcPr>
          <w:p w:rsidR="0057021D" w:rsidRDefault="0057021D">
            <w:pPr>
              <w:pStyle w:val="ng-scope"/>
              <w:spacing w:before="0" w:beforeAutospacing="0" w:after="0" w:afterAutospacing="0"/>
              <w:jc w:val="both"/>
              <w:rPr>
                <w:sz w:val="20"/>
                <w:szCs w:val="20"/>
              </w:rPr>
            </w:pPr>
            <w:r>
              <w:rPr>
                <w:sz w:val="20"/>
                <w:szCs w:val="20"/>
              </w:rPr>
              <w:t>Do kontaktów w sprawie ochrony Twoich danych osobowych został także powołany inspektor ochrony danych, z którym możesz się kontaktować wysyłając e-mail na adres iod.gops@gminachelmza.pl .</w:t>
            </w:r>
          </w:p>
        </w:tc>
      </w:tr>
    </w:tbl>
    <w:p w:rsidR="0057021D" w:rsidRDefault="0057021D" w:rsidP="0057021D">
      <w:pPr>
        <w:pStyle w:val="ng-scope"/>
        <w:numPr>
          <w:ilvl w:val="0"/>
          <w:numId w:val="1"/>
        </w:numPr>
        <w:shd w:val="clear" w:color="auto" w:fill="FFFFFF"/>
        <w:spacing w:before="0" w:beforeAutospacing="0" w:after="0" w:afterAutospacing="0"/>
        <w:ind w:left="426" w:hanging="426"/>
        <w:jc w:val="both"/>
        <w:rPr>
          <w:sz w:val="20"/>
          <w:szCs w:val="20"/>
        </w:rPr>
      </w:pPr>
      <w:r>
        <w:rPr>
          <w:bCs/>
          <w:sz w:val="20"/>
          <w:szCs w:val="20"/>
        </w:rPr>
        <w:t>Administrator przetwarza dane osobowe na podstawie</w:t>
      </w:r>
      <w:r>
        <w:rPr>
          <w:b/>
          <w:sz w:val="20"/>
          <w:szCs w:val="20"/>
        </w:rPr>
        <w:t xml:space="preserve"> </w:t>
      </w:r>
      <w:r>
        <w:rPr>
          <w:sz w:val="20"/>
          <w:szCs w:val="20"/>
        </w:rPr>
        <w:t xml:space="preserve">art. 6 ust. 1 lit.  c)  RODO i art. 9 ust. 2 lit. b) RODO w  związku z ustawą z dnia 12 marca 2004 r. o pomocy społecznej,  gdyż przetwarzanie jest niezbędne do wypełnienia obowiązku prawnego ciążącego na administratorze oraz jest niezbędne do wypełnienia obowiązków i wykonywania szczególnych praw przez administratora lub osobę, której dane dotyczą, </w:t>
      </w:r>
      <w:r w:rsidR="00AA7C8A">
        <w:rPr>
          <w:sz w:val="20"/>
          <w:szCs w:val="20"/>
        </w:rPr>
        <w:br/>
      </w:r>
      <w:r>
        <w:rPr>
          <w:sz w:val="20"/>
          <w:szCs w:val="20"/>
        </w:rPr>
        <w:t xml:space="preserve">w dziedzinie zabezpieczenia społecznego i ochrony socjalne w celu realizacji programu </w:t>
      </w:r>
      <w:r>
        <w:rPr>
          <w:b/>
          <w:bCs/>
          <w:sz w:val="20"/>
          <w:szCs w:val="20"/>
        </w:rPr>
        <w:t xml:space="preserve">Dzienny Dom ,,Senior +” pn. ,,Przestań Seniora – Pluskowęsy”.  </w:t>
      </w:r>
    </w:p>
    <w:p w:rsidR="0057021D" w:rsidRDefault="0057021D" w:rsidP="0057021D">
      <w:pPr>
        <w:pStyle w:val="Akapitzlist"/>
        <w:numPr>
          <w:ilvl w:val="0"/>
          <w:numId w:val="1"/>
        </w:numPr>
        <w:spacing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Dane osobowe administrator może ujawniać odbiorcom, którymi są m.in.: podmioty świadczące usługi telekomunikacyjne, pocztowe, bankowe, radcowie prawni, podmioty kontrolujące administratora oraz inne podmioty uprawnione do uzyskania danych osobowych, ale wyłącznie na podstawie obowiązujących przepisów. Państwa dane osobowe administrator może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rsidR="0057021D" w:rsidRDefault="0057021D" w:rsidP="0057021D">
      <w:pPr>
        <w:pStyle w:val="ng-scope"/>
        <w:numPr>
          <w:ilvl w:val="0"/>
          <w:numId w:val="1"/>
        </w:numPr>
        <w:shd w:val="clear" w:color="auto" w:fill="FFFFFF"/>
        <w:spacing w:before="0" w:beforeAutospacing="0" w:after="0" w:afterAutospacing="0"/>
        <w:ind w:left="426" w:hanging="426"/>
        <w:jc w:val="both"/>
        <w:rPr>
          <w:sz w:val="20"/>
          <w:szCs w:val="20"/>
        </w:rPr>
      </w:pPr>
      <w:r>
        <w:rPr>
          <w:sz w:val="20"/>
          <w:szCs w:val="20"/>
        </w:rPr>
        <w:t xml:space="preserve">Dane osobowe przetwarzane będą do czasu istnienia podstawy do ich przetwarzania, w tym również przez okres przewidziany w przepisach dotyczących przechowywania i archiwizacji </w:t>
      </w:r>
      <w:proofErr w:type="spellStart"/>
      <w:r>
        <w:rPr>
          <w:sz w:val="20"/>
          <w:szCs w:val="20"/>
        </w:rPr>
        <w:t>tj</w:t>
      </w:r>
      <w:proofErr w:type="spellEnd"/>
      <w:r>
        <w:rPr>
          <w:sz w:val="20"/>
          <w:szCs w:val="20"/>
        </w:rPr>
        <w:t xml:space="preserve"> do 5 lat od wykonania ;ostatniej czynności związanej z przetwarzaniem danych osobowych, </w:t>
      </w:r>
      <w:bookmarkStart w:id="0" w:name="_Hlk5110051"/>
    </w:p>
    <w:bookmarkEnd w:id="0"/>
    <w:p w:rsidR="0057021D" w:rsidRDefault="0057021D" w:rsidP="0057021D">
      <w:pPr>
        <w:pStyle w:val="ng-scope"/>
        <w:numPr>
          <w:ilvl w:val="0"/>
          <w:numId w:val="1"/>
        </w:numPr>
        <w:shd w:val="clear" w:color="auto" w:fill="FFFFFF"/>
        <w:spacing w:before="0" w:beforeAutospacing="0" w:after="0" w:afterAutospacing="0"/>
        <w:ind w:left="426" w:hanging="426"/>
        <w:jc w:val="both"/>
        <w:rPr>
          <w:sz w:val="20"/>
          <w:szCs w:val="20"/>
        </w:rPr>
      </w:pPr>
      <w:r>
        <w:rPr>
          <w:sz w:val="20"/>
          <w:szCs w:val="20"/>
        </w:rPr>
        <w:t>W związku z przetwarzaniem danych osobowych przez Administratora masz prawo do:</w:t>
      </w:r>
    </w:p>
    <w:p w:rsidR="0057021D" w:rsidRDefault="0057021D" w:rsidP="0057021D">
      <w:pPr>
        <w:pStyle w:val="ng-scope"/>
        <w:numPr>
          <w:ilvl w:val="0"/>
          <w:numId w:val="2"/>
        </w:numPr>
        <w:shd w:val="clear" w:color="auto" w:fill="FFFFFF"/>
        <w:tabs>
          <w:tab w:val="left" w:pos="709"/>
        </w:tabs>
        <w:spacing w:before="0" w:beforeAutospacing="0" w:after="0" w:afterAutospacing="0"/>
        <w:ind w:left="1418" w:hanging="284"/>
        <w:jc w:val="both"/>
        <w:rPr>
          <w:sz w:val="20"/>
          <w:szCs w:val="20"/>
        </w:rPr>
      </w:pPr>
      <w:r>
        <w:rPr>
          <w:sz w:val="20"/>
          <w:szCs w:val="20"/>
        </w:rPr>
        <w:t xml:space="preserve">dostępu do treści, </w:t>
      </w:r>
    </w:p>
    <w:p w:rsidR="0057021D" w:rsidRDefault="0057021D" w:rsidP="0057021D">
      <w:pPr>
        <w:pStyle w:val="ng-scope"/>
        <w:numPr>
          <w:ilvl w:val="0"/>
          <w:numId w:val="2"/>
        </w:numPr>
        <w:shd w:val="clear" w:color="auto" w:fill="FFFFFF"/>
        <w:tabs>
          <w:tab w:val="left" w:pos="709"/>
        </w:tabs>
        <w:spacing w:before="0" w:beforeAutospacing="0" w:after="0" w:afterAutospacing="0"/>
        <w:ind w:left="1418" w:hanging="284"/>
        <w:jc w:val="both"/>
        <w:rPr>
          <w:sz w:val="20"/>
          <w:szCs w:val="20"/>
        </w:rPr>
      </w:pPr>
      <w:r>
        <w:rPr>
          <w:sz w:val="20"/>
          <w:szCs w:val="20"/>
        </w:rPr>
        <w:t>sprostowania danych;</w:t>
      </w:r>
    </w:p>
    <w:p w:rsidR="0057021D" w:rsidRDefault="0057021D" w:rsidP="0057021D">
      <w:pPr>
        <w:pStyle w:val="ng-scope"/>
        <w:numPr>
          <w:ilvl w:val="0"/>
          <w:numId w:val="2"/>
        </w:numPr>
        <w:shd w:val="clear" w:color="auto" w:fill="FFFFFF"/>
        <w:tabs>
          <w:tab w:val="left" w:pos="709"/>
        </w:tabs>
        <w:spacing w:before="0" w:beforeAutospacing="0" w:after="0" w:afterAutospacing="0"/>
        <w:ind w:left="1418" w:hanging="284"/>
        <w:jc w:val="both"/>
        <w:rPr>
          <w:sz w:val="20"/>
          <w:szCs w:val="20"/>
        </w:rPr>
      </w:pPr>
      <w:r>
        <w:rPr>
          <w:sz w:val="20"/>
          <w:szCs w:val="20"/>
        </w:rPr>
        <w:t>usunięcia danych, jeżeli:</w:t>
      </w:r>
    </w:p>
    <w:p w:rsidR="0057021D" w:rsidRDefault="0057021D" w:rsidP="0057021D">
      <w:pPr>
        <w:widowControl/>
        <w:numPr>
          <w:ilvl w:val="0"/>
          <w:numId w:val="3"/>
        </w:numPr>
        <w:tabs>
          <w:tab w:val="left" w:pos="1276"/>
          <w:tab w:val="left" w:pos="1985"/>
        </w:tabs>
        <w:spacing w:after="0" w:line="240" w:lineRule="auto"/>
        <w:ind w:left="2127" w:hanging="426"/>
        <w:rPr>
          <w:rFonts w:ascii="Times New Roman" w:hAnsi="Times New Roman"/>
          <w:sz w:val="20"/>
          <w:szCs w:val="20"/>
          <w:lang w:val="pl-PL"/>
        </w:rPr>
      </w:pPr>
      <w:r>
        <w:rPr>
          <w:rFonts w:ascii="Times New Roman" w:hAnsi="Times New Roman"/>
          <w:sz w:val="20"/>
          <w:szCs w:val="20"/>
          <w:lang w:val="pl-PL"/>
        </w:rPr>
        <w:t>wycofasz zgodę na przetwarzanie danych osobowych;</w:t>
      </w:r>
    </w:p>
    <w:p w:rsidR="0057021D" w:rsidRDefault="0057021D" w:rsidP="0057021D">
      <w:pPr>
        <w:widowControl/>
        <w:numPr>
          <w:ilvl w:val="0"/>
          <w:numId w:val="3"/>
        </w:numPr>
        <w:tabs>
          <w:tab w:val="left" w:pos="1276"/>
          <w:tab w:val="left" w:pos="1985"/>
        </w:tabs>
        <w:spacing w:after="0" w:line="240" w:lineRule="auto"/>
        <w:ind w:left="1985" w:hanging="284"/>
        <w:jc w:val="both"/>
        <w:rPr>
          <w:rFonts w:ascii="Times New Roman" w:hAnsi="Times New Roman"/>
          <w:sz w:val="20"/>
          <w:szCs w:val="20"/>
          <w:lang w:val="pl-PL"/>
        </w:rPr>
      </w:pPr>
      <w:r>
        <w:rPr>
          <w:rFonts w:ascii="Times New Roman" w:hAnsi="Times New Roman"/>
          <w:sz w:val="20"/>
          <w:szCs w:val="20"/>
          <w:lang w:val="pl-PL"/>
        </w:rPr>
        <w:t xml:space="preserve">dane osobowe przestaną być niezbędne do celów, w których zostały zebrane lub </w:t>
      </w:r>
      <w:r w:rsidR="00AA7C8A">
        <w:rPr>
          <w:rFonts w:ascii="Times New Roman" w:hAnsi="Times New Roman"/>
          <w:sz w:val="20"/>
          <w:szCs w:val="20"/>
          <w:lang w:val="pl-PL"/>
        </w:rPr>
        <w:br/>
      </w:r>
      <w:r>
        <w:rPr>
          <w:rFonts w:ascii="Times New Roman" w:hAnsi="Times New Roman"/>
          <w:sz w:val="20"/>
          <w:szCs w:val="20"/>
          <w:lang w:val="pl-PL"/>
        </w:rPr>
        <w:t>w których były przetwarzane;</w:t>
      </w:r>
    </w:p>
    <w:p w:rsidR="0057021D" w:rsidRDefault="0057021D" w:rsidP="0057021D">
      <w:pPr>
        <w:widowControl/>
        <w:numPr>
          <w:ilvl w:val="0"/>
          <w:numId w:val="3"/>
        </w:numPr>
        <w:tabs>
          <w:tab w:val="left" w:pos="1276"/>
          <w:tab w:val="left" w:pos="1985"/>
        </w:tabs>
        <w:spacing w:after="0" w:line="240" w:lineRule="auto"/>
        <w:ind w:left="2127" w:hanging="426"/>
        <w:jc w:val="both"/>
        <w:rPr>
          <w:rFonts w:ascii="Times New Roman" w:hAnsi="Times New Roman"/>
          <w:sz w:val="20"/>
          <w:szCs w:val="20"/>
          <w:lang w:val="pl-PL"/>
        </w:rPr>
      </w:pPr>
      <w:r>
        <w:rPr>
          <w:rFonts w:ascii="Times New Roman" w:hAnsi="Times New Roman"/>
          <w:sz w:val="20"/>
          <w:szCs w:val="20"/>
          <w:lang w:val="pl-PL"/>
        </w:rPr>
        <w:t>dane są przetwarzane niezgodnie z prawem;</w:t>
      </w:r>
    </w:p>
    <w:p w:rsidR="0057021D" w:rsidRDefault="0057021D" w:rsidP="0057021D">
      <w:pPr>
        <w:pStyle w:val="ng-scope"/>
        <w:numPr>
          <w:ilvl w:val="0"/>
          <w:numId w:val="2"/>
        </w:numPr>
        <w:shd w:val="clear" w:color="auto" w:fill="FFFFFF"/>
        <w:tabs>
          <w:tab w:val="left" w:pos="851"/>
        </w:tabs>
        <w:spacing w:before="0" w:beforeAutospacing="0" w:after="0" w:afterAutospacing="0"/>
        <w:ind w:left="1418" w:hanging="284"/>
        <w:jc w:val="both"/>
        <w:rPr>
          <w:sz w:val="20"/>
          <w:szCs w:val="20"/>
        </w:rPr>
      </w:pPr>
      <w:r>
        <w:rPr>
          <w:sz w:val="20"/>
          <w:szCs w:val="20"/>
        </w:rPr>
        <w:t>ograniczenia przetwarzania danych na podstawie, jeżeli:</w:t>
      </w:r>
    </w:p>
    <w:p w:rsidR="0057021D" w:rsidRDefault="0057021D" w:rsidP="0057021D">
      <w:pPr>
        <w:pStyle w:val="ng-scope"/>
        <w:numPr>
          <w:ilvl w:val="0"/>
          <w:numId w:val="4"/>
        </w:numPr>
        <w:shd w:val="clear" w:color="auto" w:fill="FFFFFF"/>
        <w:tabs>
          <w:tab w:val="left" w:pos="1276"/>
        </w:tabs>
        <w:spacing w:before="0" w:beforeAutospacing="0" w:after="0" w:afterAutospacing="0"/>
        <w:ind w:left="1985" w:hanging="284"/>
        <w:jc w:val="both"/>
        <w:rPr>
          <w:sz w:val="20"/>
          <w:szCs w:val="20"/>
        </w:rPr>
      </w:pPr>
      <w:r>
        <w:rPr>
          <w:sz w:val="20"/>
          <w:szCs w:val="20"/>
        </w:rPr>
        <w:t>osoba, której dane dotyczą, kwestionuje prawidłowość danych osobowych;</w:t>
      </w:r>
    </w:p>
    <w:p w:rsidR="0057021D" w:rsidRDefault="0057021D" w:rsidP="0057021D">
      <w:pPr>
        <w:pStyle w:val="ng-scope"/>
        <w:numPr>
          <w:ilvl w:val="0"/>
          <w:numId w:val="4"/>
        </w:numPr>
        <w:shd w:val="clear" w:color="auto" w:fill="FFFFFF"/>
        <w:tabs>
          <w:tab w:val="left" w:pos="1276"/>
        </w:tabs>
        <w:spacing w:before="0" w:beforeAutospacing="0" w:after="0" w:afterAutospacing="0"/>
        <w:ind w:left="1985" w:hanging="284"/>
        <w:jc w:val="both"/>
        <w:rPr>
          <w:sz w:val="20"/>
          <w:szCs w:val="20"/>
        </w:rPr>
      </w:pPr>
      <w:r>
        <w:rPr>
          <w:sz w:val="20"/>
          <w:szCs w:val="20"/>
        </w:rPr>
        <w:t>przetwarzanie jest niezgodne z prawem, a osoba, której dane dotyczą, sprzeciwia się usunięciu danych osobowych, żądając w zamian ograniczenia ich wykorzystywania;</w:t>
      </w:r>
    </w:p>
    <w:p w:rsidR="0057021D" w:rsidRDefault="0057021D" w:rsidP="0057021D">
      <w:pPr>
        <w:pStyle w:val="ng-scope"/>
        <w:numPr>
          <w:ilvl w:val="0"/>
          <w:numId w:val="4"/>
        </w:numPr>
        <w:shd w:val="clear" w:color="auto" w:fill="FFFFFF"/>
        <w:tabs>
          <w:tab w:val="left" w:pos="1276"/>
        </w:tabs>
        <w:spacing w:before="0" w:beforeAutospacing="0" w:after="0" w:afterAutospacing="0"/>
        <w:ind w:left="1985" w:hanging="284"/>
        <w:jc w:val="both"/>
        <w:rPr>
          <w:sz w:val="20"/>
          <w:szCs w:val="20"/>
        </w:rPr>
      </w:pPr>
      <w:r>
        <w:rPr>
          <w:sz w:val="20"/>
          <w:szCs w:val="20"/>
        </w:rPr>
        <w:t>administrator nie potrzebuje już danych osobowych do celów przetwarzania, ale są one potrzebne osobie, której dane dotyczą, do ustalenia, dochodzenia lub obrony roszczeń;</w:t>
      </w:r>
    </w:p>
    <w:p w:rsidR="0057021D" w:rsidRDefault="0057021D" w:rsidP="0057021D">
      <w:pPr>
        <w:pStyle w:val="ng-scope"/>
        <w:numPr>
          <w:ilvl w:val="0"/>
          <w:numId w:val="4"/>
        </w:numPr>
        <w:shd w:val="clear" w:color="auto" w:fill="FFFFFF"/>
        <w:tabs>
          <w:tab w:val="left" w:pos="1276"/>
        </w:tabs>
        <w:spacing w:before="0" w:beforeAutospacing="0" w:after="0" w:afterAutospacing="0"/>
        <w:ind w:left="1985" w:hanging="284"/>
        <w:jc w:val="both"/>
        <w:rPr>
          <w:sz w:val="20"/>
          <w:szCs w:val="20"/>
        </w:rPr>
      </w:pPr>
      <w:r>
        <w:rPr>
          <w:sz w:val="20"/>
          <w:szCs w:val="20"/>
        </w:rPr>
        <w:t>osoba, której dane dotyczą, wniosła sprzeciw wobec przetwarzania – do czasu stwierdzenia, czy prawnie uzasadnione podstawy po stronie administratora są nadrzędne wobec podstaw sprzeciwu osoby, której dane dotyczą;</w:t>
      </w:r>
    </w:p>
    <w:p w:rsidR="0057021D" w:rsidRDefault="0057021D" w:rsidP="0057021D">
      <w:pPr>
        <w:widowControl/>
        <w:numPr>
          <w:ilvl w:val="0"/>
          <w:numId w:val="1"/>
        </w:numPr>
        <w:spacing w:after="0" w:line="240" w:lineRule="auto"/>
        <w:ind w:left="426" w:hanging="426"/>
        <w:jc w:val="both"/>
        <w:rPr>
          <w:rFonts w:ascii="Times New Roman" w:eastAsia="Times New Roman" w:hAnsi="Times New Roman"/>
          <w:sz w:val="20"/>
          <w:szCs w:val="20"/>
          <w:lang w:val="pl-PL" w:eastAsia="pl-PL"/>
        </w:rPr>
      </w:pPr>
      <w:bookmarkStart w:id="1" w:name="_Hlk55387193"/>
      <w:r>
        <w:rPr>
          <w:rFonts w:ascii="Times New Roman" w:eastAsia="Times New Roman" w:hAnsi="Times New Roman"/>
          <w:sz w:val="20"/>
          <w:szCs w:val="20"/>
          <w:lang w:val="pl-PL" w:eastAsia="pl-PL"/>
        </w:rPr>
        <w:t xml:space="preserve">Podanie danych </w:t>
      </w:r>
      <w:r>
        <w:rPr>
          <w:rFonts w:ascii="Times New Roman" w:hAnsi="Times New Roman"/>
          <w:sz w:val="20"/>
          <w:szCs w:val="20"/>
          <w:lang w:val="pl-PL"/>
        </w:rPr>
        <w:t xml:space="preserve">jest wymogiem prawa na podstawie, którego działa administrator. </w:t>
      </w:r>
      <w:proofErr w:type="spellStart"/>
      <w:r>
        <w:rPr>
          <w:rFonts w:ascii="Times New Roman" w:hAnsi="Times New Roman"/>
          <w:sz w:val="20"/>
          <w:szCs w:val="20"/>
        </w:rPr>
        <w:t>Jeżeli</w:t>
      </w:r>
      <w:proofErr w:type="spellEnd"/>
      <w:r>
        <w:rPr>
          <w:rFonts w:ascii="Times New Roman" w:hAnsi="Times New Roman"/>
          <w:sz w:val="20"/>
          <w:szCs w:val="20"/>
        </w:rPr>
        <w:t xml:space="preserve"> </w:t>
      </w:r>
      <w:proofErr w:type="spellStart"/>
      <w:r>
        <w:rPr>
          <w:rFonts w:ascii="Times New Roman" w:hAnsi="Times New Roman"/>
          <w:sz w:val="20"/>
          <w:szCs w:val="20"/>
        </w:rPr>
        <w:t>odmówisz</w:t>
      </w:r>
      <w:proofErr w:type="spellEnd"/>
      <w:r>
        <w:rPr>
          <w:rFonts w:ascii="Times New Roman" w:hAnsi="Times New Roman"/>
          <w:sz w:val="20"/>
          <w:szCs w:val="20"/>
        </w:rPr>
        <w:t xml:space="preserve"> </w:t>
      </w:r>
      <w:proofErr w:type="spellStart"/>
      <w:r>
        <w:rPr>
          <w:rFonts w:ascii="Times New Roman" w:hAnsi="Times New Roman"/>
          <w:sz w:val="20"/>
          <w:szCs w:val="20"/>
        </w:rPr>
        <w:t>podania</w:t>
      </w:r>
      <w:proofErr w:type="spellEnd"/>
      <w:r>
        <w:rPr>
          <w:rFonts w:ascii="Times New Roman" w:hAnsi="Times New Roman"/>
          <w:sz w:val="20"/>
          <w:szCs w:val="20"/>
        </w:rPr>
        <w:t xml:space="preserve"> </w:t>
      </w:r>
      <w:proofErr w:type="spellStart"/>
      <w:r>
        <w:rPr>
          <w:rFonts w:ascii="Times New Roman" w:hAnsi="Times New Roman"/>
          <w:sz w:val="20"/>
          <w:szCs w:val="20"/>
        </w:rPr>
        <w:t>danych</w:t>
      </w:r>
      <w:proofErr w:type="spellEnd"/>
      <w:r>
        <w:rPr>
          <w:rFonts w:ascii="Times New Roman" w:hAnsi="Times New Roman"/>
          <w:sz w:val="20"/>
          <w:szCs w:val="20"/>
        </w:rPr>
        <w:t xml:space="preserve"> </w:t>
      </w:r>
      <w:proofErr w:type="spellStart"/>
      <w:r>
        <w:rPr>
          <w:rFonts w:ascii="Times New Roman" w:hAnsi="Times New Roman"/>
          <w:sz w:val="20"/>
          <w:szCs w:val="20"/>
        </w:rPr>
        <w:t>lub</w:t>
      </w:r>
      <w:proofErr w:type="spellEnd"/>
      <w:r>
        <w:rPr>
          <w:rFonts w:ascii="Times New Roman" w:hAnsi="Times New Roman"/>
          <w:sz w:val="20"/>
          <w:szCs w:val="20"/>
        </w:rPr>
        <w:t xml:space="preserve"> </w:t>
      </w:r>
      <w:proofErr w:type="spellStart"/>
      <w:r>
        <w:rPr>
          <w:rFonts w:ascii="Times New Roman" w:hAnsi="Times New Roman"/>
          <w:sz w:val="20"/>
          <w:szCs w:val="20"/>
        </w:rPr>
        <w:t>podane</w:t>
      </w:r>
      <w:proofErr w:type="spellEnd"/>
      <w:r>
        <w:rPr>
          <w:rFonts w:ascii="Times New Roman" w:hAnsi="Times New Roman"/>
          <w:sz w:val="20"/>
          <w:szCs w:val="20"/>
        </w:rPr>
        <w:t xml:space="preserve"> </w:t>
      </w:r>
      <w:proofErr w:type="spellStart"/>
      <w:r>
        <w:rPr>
          <w:rFonts w:ascii="Times New Roman" w:hAnsi="Times New Roman"/>
          <w:sz w:val="20"/>
          <w:szCs w:val="20"/>
        </w:rPr>
        <w:t>zostaną</w:t>
      </w:r>
      <w:proofErr w:type="spellEnd"/>
      <w:r>
        <w:rPr>
          <w:rFonts w:ascii="Times New Roman" w:hAnsi="Times New Roman"/>
          <w:sz w:val="20"/>
          <w:szCs w:val="20"/>
        </w:rPr>
        <w:t xml:space="preserve"> </w:t>
      </w:r>
      <w:proofErr w:type="spellStart"/>
      <w:r>
        <w:rPr>
          <w:rFonts w:ascii="Times New Roman" w:hAnsi="Times New Roman"/>
          <w:sz w:val="20"/>
          <w:szCs w:val="20"/>
        </w:rPr>
        <w:t>nieprawidłowe</w:t>
      </w:r>
      <w:proofErr w:type="spellEnd"/>
      <w:r>
        <w:rPr>
          <w:rFonts w:ascii="Times New Roman" w:hAnsi="Times New Roman"/>
          <w:sz w:val="20"/>
          <w:szCs w:val="20"/>
        </w:rPr>
        <w:t xml:space="preserve"> </w:t>
      </w:r>
      <w:proofErr w:type="spellStart"/>
      <w:r>
        <w:rPr>
          <w:rFonts w:ascii="Times New Roman" w:hAnsi="Times New Roman"/>
          <w:sz w:val="20"/>
          <w:szCs w:val="20"/>
        </w:rPr>
        <w:t>dane</w:t>
      </w:r>
      <w:proofErr w:type="spellEnd"/>
      <w:r>
        <w:rPr>
          <w:rFonts w:ascii="Times New Roman" w:hAnsi="Times New Roman"/>
          <w:sz w:val="20"/>
          <w:szCs w:val="20"/>
        </w:rPr>
        <w:t xml:space="preserve">, administrator </w:t>
      </w:r>
      <w:proofErr w:type="spellStart"/>
      <w:r>
        <w:rPr>
          <w:rFonts w:ascii="Times New Roman" w:hAnsi="Times New Roman"/>
          <w:sz w:val="20"/>
          <w:szCs w:val="20"/>
        </w:rPr>
        <w:t>nie</w:t>
      </w:r>
      <w:proofErr w:type="spellEnd"/>
      <w:r>
        <w:rPr>
          <w:rFonts w:ascii="Times New Roman" w:hAnsi="Times New Roman"/>
          <w:sz w:val="20"/>
          <w:szCs w:val="20"/>
        </w:rPr>
        <w:t xml:space="preserve"> </w:t>
      </w:r>
      <w:proofErr w:type="spellStart"/>
      <w:r>
        <w:rPr>
          <w:rFonts w:ascii="Times New Roman" w:hAnsi="Times New Roman"/>
          <w:sz w:val="20"/>
          <w:szCs w:val="20"/>
        </w:rPr>
        <w:t>będzie</w:t>
      </w:r>
      <w:proofErr w:type="spellEnd"/>
      <w:r>
        <w:rPr>
          <w:rFonts w:ascii="Times New Roman" w:hAnsi="Times New Roman"/>
          <w:sz w:val="20"/>
          <w:szCs w:val="20"/>
        </w:rPr>
        <w:t xml:space="preserve"> </w:t>
      </w:r>
      <w:bookmarkStart w:id="2" w:name="_GoBack"/>
      <w:bookmarkEnd w:id="2"/>
      <w:proofErr w:type="spellStart"/>
      <w:r>
        <w:rPr>
          <w:rFonts w:ascii="Times New Roman" w:hAnsi="Times New Roman"/>
          <w:sz w:val="20"/>
          <w:szCs w:val="20"/>
        </w:rPr>
        <w:t>mógł</w:t>
      </w:r>
      <w:proofErr w:type="spellEnd"/>
      <w:r>
        <w:rPr>
          <w:rFonts w:ascii="Times New Roman" w:hAnsi="Times New Roman"/>
          <w:sz w:val="20"/>
          <w:szCs w:val="20"/>
        </w:rPr>
        <w:t xml:space="preserve"> </w:t>
      </w:r>
      <w:proofErr w:type="spellStart"/>
      <w:r>
        <w:rPr>
          <w:rFonts w:ascii="Times New Roman" w:hAnsi="Times New Roman"/>
          <w:sz w:val="20"/>
          <w:szCs w:val="20"/>
        </w:rPr>
        <w:t>zrealizować</w:t>
      </w:r>
      <w:proofErr w:type="spellEnd"/>
      <w:r>
        <w:rPr>
          <w:rFonts w:ascii="Times New Roman" w:hAnsi="Times New Roman"/>
          <w:sz w:val="20"/>
          <w:szCs w:val="20"/>
        </w:rPr>
        <w:t xml:space="preserve"> </w:t>
      </w:r>
      <w:proofErr w:type="spellStart"/>
      <w:r>
        <w:rPr>
          <w:rFonts w:ascii="Times New Roman" w:hAnsi="Times New Roman"/>
          <w:sz w:val="20"/>
          <w:szCs w:val="20"/>
        </w:rPr>
        <w:t>celu</w:t>
      </w:r>
      <w:proofErr w:type="spellEnd"/>
      <w:r>
        <w:rPr>
          <w:rFonts w:ascii="Times New Roman" w:hAnsi="Times New Roman"/>
          <w:sz w:val="20"/>
          <w:szCs w:val="20"/>
        </w:rPr>
        <w:t xml:space="preserve"> do </w:t>
      </w:r>
      <w:proofErr w:type="spellStart"/>
      <w:r>
        <w:rPr>
          <w:rFonts w:ascii="Times New Roman" w:hAnsi="Times New Roman"/>
          <w:sz w:val="20"/>
          <w:szCs w:val="20"/>
        </w:rPr>
        <w:t>jakiego</w:t>
      </w:r>
      <w:proofErr w:type="spellEnd"/>
      <w:r>
        <w:rPr>
          <w:rFonts w:ascii="Times New Roman" w:hAnsi="Times New Roman"/>
          <w:sz w:val="20"/>
          <w:szCs w:val="20"/>
        </w:rPr>
        <w:t xml:space="preserve"> </w:t>
      </w:r>
      <w:proofErr w:type="spellStart"/>
      <w:r>
        <w:rPr>
          <w:rFonts w:ascii="Times New Roman" w:hAnsi="Times New Roman"/>
          <w:sz w:val="20"/>
          <w:szCs w:val="20"/>
        </w:rPr>
        <w:t>zobowiązują</w:t>
      </w:r>
      <w:proofErr w:type="spellEnd"/>
      <w:r>
        <w:rPr>
          <w:rFonts w:ascii="Times New Roman" w:hAnsi="Times New Roman"/>
          <w:sz w:val="20"/>
          <w:szCs w:val="20"/>
        </w:rPr>
        <w:t xml:space="preserve"> go </w:t>
      </w:r>
      <w:proofErr w:type="spellStart"/>
      <w:r>
        <w:rPr>
          <w:rFonts w:ascii="Times New Roman" w:hAnsi="Times New Roman"/>
          <w:sz w:val="20"/>
          <w:szCs w:val="20"/>
        </w:rPr>
        <w:t>przepisy</w:t>
      </w:r>
      <w:proofErr w:type="spellEnd"/>
      <w:r>
        <w:rPr>
          <w:rFonts w:ascii="Times New Roman" w:hAnsi="Times New Roman"/>
          <w:sz w:val="20"/>
          <w:szCs w:val="20"/>
        </w:rPr>
        <w:t xml:space="preserve"> </w:t>
      </w:r>
      <w:proofErr w:type="spellStart"/>
      <w:r>
        <w:rPr>
          <w:rFonts w:ascii="Times New Roman" w:hAnsi="Times New Roman"/>
          <w:sz w:val="20"/>
          <w:szCs w:val="20"/>
        </w:rPr>
        <w:t>prawa</w:t>
      </w:r>
      <w:proofErr w:type="spellEnd"/>
      <w:r>
        <w:rPr>
          <w:rFonts w:ascii="Times New Roman" w:hAnsi="Times New Roman"/>
          <w:sz w:val="20"/>
          <w:szCs w:val="20"/>
        </w:rPr>
        <w:t>,</w:t>
      </w:r>
    </w:p>
    <w:p w:rsidR="0057021D" w:rsidRDefault="0057021D" w:rsidP="0057021D">
      <w:pPr>
        <w:widowControl/>
        <w:numPr>
          <w:ilvl w:val="0"/>
          <w:numId w:val="1"/>
        </w:numPr>
        <w:tabs>
          <w:tab w:val="left" w:pos="426"/>
        </w:tabs>
        <w:spacing w:after="0"/>
        <w:ind w:left="426" w:hanging="426"/>
        <w:rPr>
          <w:rFonts w:ascii="Times New Roman" w:eastAsia="Times New Roman" w:hAnsi="Times New Roman"/>
          <w:sz w:val="20"/>
          <w:szCs w:val="20"/>
          <w:lang w:val="pl-PL" w:eastAsia="pl-PL"/>
        </w:rPr>
      </w:pPr>
      <w:r>
        <w:rPr>
          <w:rFonts w:ascii="Times New Roman" w:eastAsia="Times New Roman" w:hAnsi="Times New Roman"/>
          <w:sz w:val="20"/>
          <w:szCs w:val="20"/>
          <w:lang w:val="pl-PL" w:eastAsia="pl-PL"/>
        </w:rPr>
        <w:t xml:space="preserve">Przysługuje Ci także skarga do organu nadzorczego - Prezesa Urzędu Ochrony Danych Osobowych – Warszawa, </w:t>
      </w:r>
      <w:r>
        <w:rPr>
          <w:rFonts w:ascii="Times New Roman" w:eastAsia="Times New Roman" w:hAnsi="Times New Roman"/>
          <w:sz w:val="20"/>
          <w:szCs w:val="20"/>
          <w:lang w:val="pl-PL" w:eastAsia="pl-PL"/>
        </w:rPr>
        <w:br/>
        <w:t>ul. Stawki 2, gdy uznasz, iż przetwarzanie Twoich danych osobowych narusza przepisy ogólnego rozporządzenia o ochronie danych osobowych z dnia 27 kwietnia 2016 r</w:t>
      </w:r>
      <w:bookmarkEnd w:id="1"/>
      <w:r>
        <w:rPr>
          <w:rFonts w:ascii="Times New Roman" w:eastAsia="Times New Roman" w:hAnsi="Times New Roman"/>
          <w:sz w:val="20"/>
          <w:szCs w:val="20"/>
          <w:lang w:val="pl-PL" w:eastAsia="pl-PL"/>
        </w:rPr>
        <w:t>.</w:t>
      </w:r>
    </w:p>
    <w:p w:rsidR="0057021D" w:rsidRDefault="0057021D" w:rsidP="0057021D">
      <w:pPr>
        <w:pStyle w:val="Akapitzlist"/>
        <w:numPr>
          <w:ilvl w:val="0"/>
          <w:numId w:val="1"/>
        </w:numPr>
        <w:spacing w:after="0" w:line="276" w:lineRule="auto"/>
        <w:ind w:left="426" w:hanging="426"/>
        <w:jc w:val="both"/>
        <w:rPr>
          <w:rFonts w:ascii="Times New Roman" w:eastAsia="Times New Roman" w:hAnsi="Times New Roman"/>
          <w:sz w:val="20"/>
          <w:szCs w:val="20"/>
          <w:lang w:eastAsia="pl-PL"/>
        </w:rPr>
      </w:pPr>
      <w:bookmarkStart w:id="3" w:name="_Hlk55382378"/>
      <w:r>
        <w:rPr>
          <w:rFonts w:ascii="Times New Roman" w:hAnsi="Times New Roman"/>
          <w:sz w:val="20"/>
          <w:szCs w:val="20"/>
        </w:rPr>
        <w:t>Dane nie będą poddawane zautomatyzowanemu podejmowaniu decyzji, w tym również profilowaniu</w:t>
      </w:r>
      <w:bookmarkEnd w:id="3"/>
      <w:r>
        <w:rPr>
          <w:rFonts w:ascii="Times New Roman" w:eastAsia="Times New Roman" w:hAnsi="Times New Roman"/>
          <w:sz w:val="20"/>
          <w:szCs w:val="20"/>
          <w:lang w:eastAsia="pl-PL"/>
        </w:rPr>
        <w:t>.</w:t>
      </w:r>
    </w:p>
    <w:p w:rsidR="0057021D" w:rsidRDefault="0057021D" w:rsidP="0057021D">
      <w:pPr>
        <w:pStyle w:val="Akapitzlist"/>
        <w:numPr>
          <w:ilvl w:val="0"/>
          <w:numId w:val="1"/>
        </w:numPr>
        <w:spacing w:after="0" w:line="276"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Administrator nie przekazuje danych osobowych do państwa trzeciego lub organizacji międzynarodowych.</w:t>
      </w:r>
    </w:p>
    <w:p w:rsidR="0057021D" w:rsidRDefault="0057021D" w:rsidP="0057021D">
      <w:pPr>
        <w:rPr>
          <w:lang w:val="pl-PL" w:eastAsia="pl-PL"/>
        </w:rPr>
      </w:pPr>
    </w:p>
    <w:p w:rsidR="00AA7C8A" w:rsidRDefault="00AA7C8A" w:rsidP="00AA7C8A">
      <w:pPr>
        <w:spacing w:after="0" w:line="256" w:lineRule="auto"/>
        <w:rPr>
          <w:lang w:val="pl-PL"/>
        </w:rPr>
      </w:pPr>
    </w:p>
    <w:p w:rsidR="00AA7C8A" w:rsidRDefault="00AA7C8A" w:rsidP="00AA7C8A">
      <w:pPr>
        <w:spacing w:after="0" w:line="256" w:lineRule="auto"/>
      </w:pPr>
    </w:p>
    <w:p w:rsidR="00AA7C8A" w:rsidRPr="00AA7C8A" w:rsidRDefault="00AA7C8A" w:rsidP="00AA7C8A">
      <w:pPr>
        <w:spacing w:after="283" w:line="240" w:lineRule="auto"/>
        <w:ind w:right="194"/>
        <w:jc w:val="right"/>
        <w:rPr>
          <w:rFonts w:ascii="Times New Roman" w:hAnsi="Times New Roman"/>
          <w:sz w:val="20"/>
          <w:szCs w:val="20"/>
        </w:rPr>
      </w:pPr>
      <w:proofErr w:type="spellStart"/>
      <w:r w:rsidRPr="00AA7C8A">
        <w:rPr>
          <w:rFonts w:ascii="Times New Roman" w:hAnsi="Times New Roman"/>
          <w:sz w:val="20"/>
          <w:szCs w:val="20"/>
        </w:rPr>
        <w:t>Zapoznałem</w:t>
      </w:r>
      <w:proofErr w:type="spellEnd"/>
      <w:r w:rsidRPr="00AA7C8A">
        <w:rPr>
          <w:rFonts w:ascii="Times New Roman" w:hAnsi="Times New Roman"/>
          <w:sz w:val="20"/>
          <w:szCs w:val="20"/>
        </w:rPr>
        <w:t xml:space="preserve">/am </w:t>
      </w:r>
      <w:proofErr w:type="spellStart"/>
      <w:r w:rsidRPr="00AA7C8A">
        <w:rPr>
          <w:rFonts w:ascii="Times New Roman" w:hAnsi="Times New Roman"/>
          <w:sz w:val="20"/>
          <w:szCs w:val="20"/>
        </w:rPr>
        <w:t>się</w:t>
      </w:r>
      <w:proofErr w:type="spellEnd"/>
      <w:r w:rsidRPr="00AA7C8A">
        <w:rPr>
          <w:rFonts w:ascii="Times New Roman" w:hAnsi="Times New Roman"/>
          <w:sz w:val="20"/>
          <w:szCs w:val="20"/>
        </w:rPr>
        <w:t xml:space="preserve"> z </w:t>
      </w:r>
      <w:proofErr w:type="spellStart"/>
      <w:r w:rsidRPr="00AA7C8A">
        <w:rPr>
          <w:rFonts w:ascii="Times New Roman" w:hAnsi="Times New Roman"/>
          <w:sz w:val="20"/>
          <w:szCs w:val="20"/>
        </w:rPr>
        <w:t>treścią</w:t>
      </w:r>
      <w:proofErr w:type="spellEnd"/>
      <w:r w:rsidRPr="00AA7C8A">
        <w:rPr>
          <w:rFonts w:ascii="Times New Roman" w:hAnsi="Times New Roman"/>
          <w:sz w:val="20"/>
          <w:szCs w:val="20"/>
        </w:rPr>
        <w:t xml:space="preserve"> </w:t>
      </w:r>
      <w:proofErr w:type="spellStart"/>
      <w:r w:rsidRPr="00AA7C8A">
        <w:rPr>
          <w:rFonts w:ascii="Times New Roman" w:hAnsi="Times New Roman"/>
          <w:sz w:val="20"/>
          <w:szCs w:val="20"/>
        </w:rPr>
        <w:t>klauzuli</w:t>
      </w:r>
      <w:proofErr w:type="spellEnd"/>
      <w:r w:rsidRPr="00AA7C8A">
        <w:rPr>
          <w:rFonts w:ascii="Times New Roman" w:hAnsi="Times New Roman"/>
          <w:sz w:val="20"/>
          <w:szCs w:val="20"/>
        </w:rPr>
        <w:t xml:space="preserve"> </w:t>
      </w:r>
      <w:proofErr w:type="spellStart"/>
      <w:r w:rsidRPr="00AA7C8A">
        <w:rPr>
          <w:rFonts w:ascii="Times New Roman" w:hAnsi="Times New Roman"/>
          <w:sz w:val="20"/>
          <w:szCs w:val="20"/>
        </w:rPr>
        <w:t>informacyjnej</w:t>
      </w:r>
      <w:proofErr w:type="spellEnd"/>
      <w:r w:rsidRPr="00AA7C8A">
        <w:rPr>
          <w:rFonts w:ascii="Times New Roman" w:hAnsi="Times New Roman"/>
          <w:sz w:val="20"/>
          <w:szCs w:val="20"/>
        </w:rPr>
        <w:t xml:space="preserve"> w </w:t>
      </w:r>
      <w:proofErr w:type="spellStart"/>
      <w:r w:rsidRPr="00AA7C8A">
        <w:rPr>
          <w:rFonts w:ascii="Times New Roman" w:hAnsi="Times New Roman"/>
          <w:sz w:val="20"/>
          <w:szCs w:val="20"/>
        </w:rPr>
        <w:t>dniu</w:t>
      </w:r>
      <w:proofErr w:type="spellEnd"/>
      <w:r w:rsidRPr="00AA7C8A">
        <w:rPr>
          <w:rFonts w:ascii="Times New Roman" w:hAnsi="Times New Roman"/>
          <w:sz w:val="20"/>
          <w:szCs w:val="20"/>
        </w:rPr>
        <w:t xml:space="preserve"> ……..…………………………  </w:t>
      </w:r>
    </w:p>
    <w:p w:rsidR="00AA7C8A" w:rsidRPr="00AA7C8A" w:rsidRDefault="00AA7C8A" w:rsidP="00AA7C8A">
      <w:pPr>
        <w:spacing w:after="0" w:line="240" w:lineRule="auto"/>
        <w:ind w:right="194"/>
        <w:jc w:val="right"/>
        <w:rPr>
          <w:rFonts w:ascii="Times New Roman" w:hAnsi="Times New Roman"/>
          <w:sz w:val="20"/>
          <w:szCs w:val="20"/>
        </w:rPr>
      </w:pPr>
      <w:r w:rsidRPr="00AA7C8A">
        <w:rPr>
          <w:rFonts w:ascii="Times New Roman" w:hAnsi="Times New Roman"/>
          <w:sz w:val="20"/>
          <w:szCs w:val="20"/>
        </w:rPr>
        <w:t xml:space="preserve">   …………………………..………..…………….…………… </w:t>
      </w:r>
    </w:p>
    <w:p w:rsidR="00AA7C8A" w:rsidRDefault="00AA7C8A" w:rsidP="00AA7C8A">
      <w:pPr>
        <w:spacing w:after="0" w:line="240" w:lineRule="auto"/>
        <w:ind w:right="194"/>
        <w:jc w:val="center"/>
      </w:pPr>
      <w:r w:rsidRPr="00AA7C8A">
        <w:rPr>
          <w:rFonts w:ascii="Times New Roman" w:hAnsi="Times New Roman"/>
          <w:sz w:val="20"/>
          <w:szCs w:val="20"/>
        </w:rPr>
        <w:t xml:space="preserve">                                                                                                                        </w:t>
      </w:r>
      <w:proofErr w:type="spellStart"/>
      <w:r w:rsidRPr="00AA7C8A">
        <w:rPr>
          <w:rFonts w:ascii="Times New Roman" w:hAnsi="Times New Roman"/>
          <w:sz w:val="20"/>
          <w:szCs w:val="20"/>
        </w:rPr>
        <w:t>czytelny</w:t>
      </w:r>
      <w:proofErr w:type="spellEnd"/>
      <w:r w:rsidRPr="00AA7C8A">
        <w:rPr>
          <w:rFonts w:ascii="Times New Roman" w:hAnsi="Times New Roman"/>
          <w:sz w:val="20"/>
          <w:szCs w:val="20"/>
        </w:rPr>
        <w:t xml:space="preserve"> </w:t>
      </w:r>
      <w:proofErr w:type="spellStart"/>
      <w:r w:rsidRPr="00AA7C8A">
        <w:rPr>
          <w:rFonts w:ascii="Times New Roman" w:hAnsi="Times New Roman"/>
          <w:sz w:val="20"/>
          <w:szCs w:val="20"/>
        </w:rPr>
        <w:t>podpis</w:t>
      </w:r>
      <w:proofErr w:type="spellEnd"/>
      <w:r>
        <w:t xml:space="preserve"> </w:t>
      </w:r>
    </w:p>
    <w:p w:rsidR="003E2903" w:rsidRPr="0057021D" w:rsidRDefault="003E2903" w:rsidP="0057021D">
      <w:pPr>
        <w:tabs>
          <w:tab w:val="left" w:pos="1333"/>
        </w:tabs>
        <w:rPr>
          <w:lang w:val="pl-PL" w:eastAsia="pl-PL"/>
        </w:rPr>
      </w:pPr>
    </w:p>
    <w:sectPr w:rsidR="003E2903" w:rsidRPr="00570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D31A5"/>
    <w:multiLevelType w:val="hybridMultilevel"/>
    <w:tmpl w:val="B60EE1C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 w15:restartNumberingAfterBreak="0">
    <w:nsid w:val="43A72CB1"/>
    <w:multiLevelType w:val="hybridMultilevel"/>
    <w:tmpl w:val="254056D2"/>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5993A6B"/>
    <w:multiLevelType w:val="hybridMultilevel"/>
    <w:tmpl w:val="CAE6632E"/>
    <w:lvl w:ilvl="0" w:tplc="4EAC95EC">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8C152BD"/>
    <w:multiLevelType w:val="hybridMultilevel"/>
    <w:tmpl w:val="20002690"/>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1D"/>
    <w:rsid w:val="003E2903"/>
    <w:rsid w:val="0057021D"/>
    <w:rsid w:val="00AA7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9FBA8-8523-4F59-9D06-5B4BEFE8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21D"/>
    <w:pPr>
      <w:widowControl w:val="0"/>
      <w:spacing w:after="200" w:line="276"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7021D"/>
    <w:pPr>
      <w:widowControl/>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57021D"/>
    <w:pPr>
      <w:widowControl/>
      <w:spacing w:after="160" w:line="256" w:lineRule="auto"/>
      <w:ind w:left="720"/>
      <w:contextualSpacing/>
    </w:pPr>
    <w:rPr>
      <w:lang w:val="pl-PL"/>
    </w:rPr>
  </w:style>
  <w:style w:type="paragraph" w:customStyle="1" w:styleId="ng-scope">
    <w:name w:val="ng-scope"/>
    <w:basedOn w:val="Normalny"/>
    <w:uiPriority w:val="99"/>
    <w:semiHidden/>
    <w:rsid w:val="0057021D"/>
    <w:pPr>
      <w:widowControl/>
      <w:spacing w:before="100" w:beforeAutospacing="1" w:after="100" w:afterAutospacing="1" w:line="240" w:lineRule="auto"/>
    </w:pPr>
    <w:rPr>
      <w:rFonts w:ascii="Times New Roman" w:eastAsia="Times New Roman" w:hAnsi="Times New Roman"/>
      <w:sz w:val="24"/>
      <w:szCs w:val="24"/>
      <w:lang w:val="pl-PL" w:eastAsia="pl-PL"/>
    </w:rPr>
  </w:style>
  <w:style w:type="character" w:styleId="Uwydatnienie">
    <w:name w:val="Emphasis"/>
    <w:basedOn w:val="Domylnaczcionkaakapitu"/>
    <w:uiPriority w:val="20"/>
    <w:qFormat/>
    <w:rsid w:val="00570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4282">
      <w:bodyDiv w:val="1"/>
      <w:marLeft w:val="0"/>
      <w:marRight w:val="0"/>
      <w:marTop w:val="0"/>
      <w:marBottom w:val="0"/>
      <w:divBdr>
        <w:top w:val="none" w:sz="0" w:space="0" w:color="auto"/>
        <w:left w:val="none" w:sz="0" w:space="0" w:color="auto"/>
        <w:bottom w:val="none" w:sz="0" w:space="0" w:color="auto"/>
        <w:right w:val="none" w:sz="0" w:space="0" w:color="auto"/>
      </w:divBdr>
    </w:div>
    <w:div w:id="20972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630</Words>
  <Characters>3781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A.B. Bykowska</dc:creator>
  <cp:keywords/>
  <dc:description/>
  <cp:lastModifiedBy>Anna A.B. Bykowska</cp:lastModifiedBy>
  <cp:revision>3</cp:revision>
  <dcterms:created xsi:type="dcterms:W3CDTF">2023-12-17T09:19:00Z</dcterms:created>
  <dcterms:modified xsi:type="dcterms:W3CDTF">2023-12-20T06:07:00Z</dcterms:modified>
</cp:coreProperties>
</file>